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4E4EB" w14:textId="77777777" w:rsidR="00BE29AD" w:rsidRDefault="00BE29AD" w:rsidP="00BE29AD">
      <w:pPr>
        <w:rPr>
          <w:rtl/>
        </w:rPr>
      </w:pPr>
    </w:p>
    <w:p w14:paraId="209CFE3E" w14:textId="77777777" w:rsidR="00BE29AD" w:rsidRDefault="00BE29AD" w:rsidP="00BE29AD">
      <w:pPr>
        <w:rPr>
          <w:rtl/>
        </w:rPr>
      </w:pPr>
    </w:p>
    <w:p w14:paraId="3F6CCD49" w14:textId="77777777" w:rsidR="00BE29AD" w:rsidRDefault="00BE29AD" w:rsidP="00BE29AD">
      <w:pPr>
        <w:jc w:val="right"/>
        <w:rPr>
          <w:rtl/>
        </w:rPr>
      </w:pPr>
    </w:p>
    <w:p w14:paraId="79DE43E0" w14:textId="501EA454" w:rsidR="00BE29AD" w:rsidRDefault="00BE29AD" w:rsidP="00BE29AD">
      <w:pPr>
        <w:jc w:val="right"/>
        <w:rPr>
          <w:rtl/>
        </w:rPr>
      </w:pPr>
      <w:r>
        <w:rPr>
          <w:rFonts w:hint="cs"/>
          <w:rtl/>
        </w:rPr>
        <w:t>‏</w:t>
      </w:r>
      <w:r w:rsidR="00BB63C9">
        <w:rPr>
          <w:rFonts w:hint="cs"/>
          <w:rtl/>
        </w:rPr>
        <w:t>04</w:t>
      </w:r>
      <w:r>
        <w:rPr>
          <w:rtl/>
        </w:rPr>
        <w:t xml:space="preserve"> </w:t>
      </w:r>
      <w:r w:rsidR="00BB63C9">
        <w:rPr>
          <w:rFonts w:hint="cs"/>
          <w:rtl/>
        </w:rPr>
        <w:t>אוקטובר</w:t>
      </w:r>
      <w:r>
        <w:rPr>
          <w:rtl/>
        </w:rPr>
        <w:t xml:space="preserve"> 2026</w:t>
      </w:r>
    </w:p>
    <w:p w14:paraId="66628B4A" w14:textId="073C5EDE" w:rsidR="00BB63C9" w:rsidRPr="00BB63C9" w:rsidRDefault="00BB63C9" w:rsidP="00BB63C9">
      <w:pPr>
        <w:jc w:val="center"/>
        <w:rPr>
          <w:b/>
          <w:bCs/>
          <w:u w:val="single"/>
          <w:rtl/>
        </w:rPr>
      </w:pPr>
      <w:r w:rsidRPr="00BB63C9">
        <w:rPr>
          <w:rFonts w:hint="cs"/>
          <w:b/>
          <w:bCs/>
          <w:rtl/>
        </w:rPr>
        <w:t>הנדון:</w:t>
      </w:r>
      <w:r w:rsidRPr="00BB63C9">
        <w:rPr>
          <w:rFonts w:hint="cs"/>
          <w:b/>
          <w:bCs/>
          <w:u w:val="single"/>
          <w:rtl/>
        </w:rPr>
        <w:t xml:space="preserve"> מכתב הבהרה</w:t>
      </w:r>
      <w:r w:rsidRPr="00BB63C9">
        <w:rPr>
          <w:rFonts w:hint="cs"/>
          <w:b/>
          <w:bCs/>
          <w:u w:val="single"/>
          <w:rtl/>
        </w:rPr>
        <w:t xml:space="preserve"> חוברת מכרז מעודכנת מכרז 09002/2026</w:t>
      </w:r>
    </w:p>
    <w:p w14:paraId="5CEE360C" w14:textId="77777777" w:rsidR="00BB63C9" w:rsidRDefault="00BB63C9" w:rsidP="00BB63C9">
      <w:pPr>
        <w:rPr>
          <w:rtl/>
        </w:rPr>
      </w:pPr>
    </w:p>
    <w:p w14:paraId="6FC99991" w14:textId="23B8E52B" w:rsidR="00BB63C9" w:rsidRPr="00BB63C9" w:rsidRDefault="00BB63C9" w:rsidP="00BB63C9">
      <w:r w:rsidRPr="00BB63C9">
        <w:rPr>
          <w:rtl/>
        </w:rPr>
        <w:t>שלום רב</w:t>
      </w:r>
      <w:r>
        <w:rPr>
          <w:rFonts w:hint="cs"/>
          <w:rtl/>
        </w:rPr>
        <w:t>,</w:t>
      </w:r>
      <w:r w:rsidRPr="00BB63C9">
        <w:rPr>
          <w:rtl/>
        </w:rPr>
        <w:t xml:space="preserve"> </w:t>
      </w:r>
    </w:p>
    <w:p w14:paraId="241540BF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>כפי שהובהר בסיור המציעים מדובר במכרז הנחה.</w:t>
      </w:r>
      <w:r w:rsidRPr="00BB63C9">
        <w:rPr>
          <w:rtl/>
        </w:rPr>
        <w:br/>
        <w:t xml:space="preserve">במסמכי המכרז נפלה טעות סופר בעניין זה. לפיכך </w:t>
      </w:r>
      <w:r w:rsidRPr="00BB63C9">
        <w:rPr>
          <w:u w:val="single"/>
          <w:rtl/>
        </w:rPr>
        <w:t>מצורף נוסח מעודכן ומחייב</w:t>
      </w:r>
      <w:r w:rsidRPr="00BB63C9">
        <w:rPr>
          <w:rtl/>
        </w:rPr>
        <w:t xml:space="preserve"> של חוברת המכרז בה הובהר הנושא של מכרז הנחה.</w:t>
      </w:r>
    </w:p>
    <w:p w14:paraId="5E61969B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> </w:t>
      </w:r>
    </w:p>
    <w:p w14:paraId="60DBB37D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b/>
          <w:bCs/>
          <w:u w:val="single"/>
          <w:rtl/>
        </w:rPr>
        <w:t>את ההצעה יש להגיש בחוברת זו בלבד.</w:t>
      </w:r>
      <w:r w:rsidRPr="00BB63C9">
        <w:rPr>
          <w:rtl/>
        </w:rPr>
        <w:t xml:space="preserve"> </w:t>
      </w:r>
    </w:p>
    <w:p w14:paraId="6781B3ED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> </w:t>
      </w:r>
    </w:p>
    <w:p w14:paraId="75E06C0D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 xml:space="preserve">מצורפת לעיון המשתתפים </w:t>
      </w:r>
      <w:proofErr w:type="spellStart"/>
      <w:r w:rsidRPr="00BB63C9">
        <w:rPr>
          <w:rtl/>
        </w:rPr>
        <w:t>גרסא</w:t>
      </w:r>
      <w:proofErr w:type="spellEnd"/>
      <w:r w:rsidRPr="00BB63C9">
        <w:rPr>
          <w:rtl/>
        </w:rPr>
        <w:t xml:space="preserve"> מסומנת של התיקונים שבוצעו בחוברת זו – לידיעה בלבד ולא להגשה. </w:t>
      </w:r>
    </w:p>
    <w:p w14:paraId="3D9E3093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> </w:t>
      </w:r>
    </w:p>
    <w:p w14:paraId="78BA48FF" w14:textId="77777777" w:rsidR="00BB63C9" w:rsidRPr="00BB63C9" w:rsidRDefault="00BB63C9" w:rsidP="00BB63C9">
      <w:pPr>
        <w:rPr>
          <w:rFonts w:hint="cs"/>
          <w:rtl/>
        </w:rPr>
      </w:pPr>
      <w:r w:rsidRPr="00BB63C9">
        <w:rPr>
          <w:rtl/>
        </w:rPr>
        <w:t>(מכותבים כל הקבלנים שהשתתפו בסיור בעותק מוסתר )</w:t>
      </w:r>
    </w:p>
    <w:p w14:paraId="1D8F576C" w14:textId="77777777" w:rsidR="00BB63C9" w:rsidRPr="00BB63C9" w:rsidRDefault="00BB63C9" w:rsidP="00BB63C9">
      <w:pPr>
        <w:rPr>
          <w:rFonts w:hint="cs"/>
          <w:rtl/>
        </w:rPr>
      </w:pPr>
      <w:r w:rsidRPr="00BB63C9">
        <w:t> </w:t>
      </w:r>
    </w:p>
    <w:p w14:paraId="4C7701EE" w14:textId="77777777" w:rsidR="00CE451C" w:rsidRDefault="00CE451C"/>
    <w:sectPr w:rsidR="00CE451C" w:rsidSect="00CE45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8B319" w14:textId="77777777" w:rsidR="00BE29AD" w:rsidRDefault="00BE29AD" w:rsidP="00BE29AD">
      <w:pPr>
        <w:spacing w:after="0" w:line="240" w:lineRule="auto"/>
      </w:pPr>
      <w:r>
        <w:separator/>
      </w:r>
    </w:p>
  </w:endnote>
  <w:endnote w:type="continuationSeparator" w:id="0">
    <w:p w14:paraId="4683B0F6" w14:textId="77777777" w:rsidR="00BE29AD" w:rsidRDefault="00BE29AD" w:rsidP="00BE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961A0" w14:textId="77777777" w:rsidR="00BE29AD" w:rsidRDefault="00BE29A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F723" w14:textId="77777777" w:rsidR="00BE29AD" w:rsidRDefault="00BE29A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E0CD" w14:textId="77777777" w:rsidR="00BE29AD" w:rsidRDefault="00BE29A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D3060" w14:textId="77777777" w:rsidR="00BE29AD" w:rsidRDefault="00BE29AD" w:rsidP="00BE29AD">
      <w:pPr>
        <w:spacing w:after="0" w:line="240" w:lineRule="auto"/>
      </w:pPr>
      <w:r>
        <w:separator/>
      </w:r>
    </w:p>
  </w:footnote>
  <w:footnote w:type="continuationSeparator" w:id="0">
    <w:p w14:paraId="70FFEF86" w14:textId="77777777" w:rsidR="00BE29AD" w:rsidRDefault="00BE29AD" w:rsidP="00BE2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36FB" w14:textId="77FF42E7" w:rsidR="00BE29AD" w:rsidRDefault="00BB63C9">
    <w:pPr>
      <w:pStyle w:val="ae"/>
    </w:pPr>
    <w:r>
      <w:rPr>
        <w:noProof/>
      </w:rPr>
      <w:pict w14:anchorId="16B68E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9619657" o:spid="_x0000_s2050" type="#_x0000_t75" style="position:absolute;left:0;text-align:left;margin-left:0;margin-top:0;width:595pt;height:841.5pt;z-index:-251657216;mso-position-horizontal:center;mso-position-horizontal-relative:margin;mso-position-vertical:center;mso-position-vertical-relative:margin" o:allowincell="f">
          <v:imagedata r:id="rId1" o:title="דף לוגו חלפ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F971" w14:textId="74899F5B" w:rsidR="00BE29AD" w:rsidRDefault="00BB63C9">
    <w:pPr>
      <w:pStyle w:val="ae"/>
    </w:pPr>
    <w:r>
      <w:rPr>
        <w:noProof/>
      </w:rPr>
      <w:pict w14:anchorId="5EB358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9619658" o:spid="_x0000_s2051" type="#_x0000_t75" style="position:absolute;left:0;text-align:left;margin-left:0;margin-top:0;width:595pt;height:841.5pt;z-index:-251656192;mso-position-horizontal:center;mso-position-horizontal-relative:margin;mso-position-vertical:center;mso-position-vertical-relative:margin" o:allowincell="f">
          <v:imagedata r:id="rId1" o:title="דף לוגו חלפ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8847" w14:textId="65B2E2B6" w:rsidR="00BE29AD" w:rsidRDefault="00BB63C9">
    <w:pPr>
      <w:pStyle w:val="ae"/>
    </w:pPr>
    <w:r>
      <w:rPr>
        <w:noProof/>
      </w:rPr>
      <w:pict w14:anchorId="1AB049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9619656" o:spid="_x0000_s2049" type="#_x0000_t75" style="position:absolute;left:0;text-align:left;margin-left:0;margin-top:0;width:595pt;height:841.5pt;z-index:-251658240;mso-position-horizontal:center;mso-position-horizontal-relative:margin;mso-position-vertical:center;mso-position-vertical-relative:margin" o:allowincell="f">
          <v:imagedata r:id="rId1" o:title="דף לוגו חלפ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034B0"/>
    <w:multiLevelType w:val="hybridMultilevel"/>
    <w:tmpl w:val="01DCB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753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AD"/>
    <w:rsid w:val="001F0007"/>
    <w:rsid w:val="00486A9B"/>
    <w:rsid w:val="007712B1"/>
    <w:rsid w:val="00BB63C9"/>
    <w:rsid w:val="00BE29AD"/>
    <w:rsid w:val="00CE451C"/>
    <w:rsid w:val="00E2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D1B48FC"/>
  <w15:chartTrackingRefBased/>
  <w15:docId w15:val="{9B3E3400-8937-42E8-B023-CC7606F9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E2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E2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E2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E2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E29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E29A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E29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E29A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E29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E29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2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E2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E2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E29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9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29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2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E29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29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2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E29AD"/>
  </w:style>
  <w:style w:type="paragraph" w:styleId="af0">
    <w:name w:val="footer"/>
    <w:basedOn w:val="a"/>
    <w:link w:val="af1"/>
    <w:uiPriority w:val="99"/>
    <w:unhideWhenUsed/>
    <w:rsid w:val="00BE29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E2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352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עופרה שאול</dc:creator>
  <cp:keywords/>
  <dc:description/>
  <cp:lastModifiedBy>אורטל סונגו</cp:lastModifiedBy>
  <cp:revision>2</cp:revision>
  <dcterms:created xsi:type="dcterms:W3CDTF">2026-10-05T10:35:00Z</dcterms:created>
  <dcterms:modified xsi:type="dcterms:W3CDTF">2026-10-05T10:35:00Z</dcterms:modified>
</cp:coreProperties>
</file>